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66AA" w:rsidRDefault="009D49F7" w:rsidP="003C4A5C">
      <w:r>
        <w:t>Director of Emergency Management</w:t>
      </w:r>
      <w:bookmarkStart w:id="0" w:name="_GoBack"/>
      <w:bookmarkEnd w:id="0"/>
    </w:p>
    <w:p w:rsidR="003C4A5C" w:rsidRPr="003C4A5C" w:rsidRDefault="00D84320" w:rsidP="00D84320">
      <w:r>
        <w:rPr>
          <w:rFonts w:ascii="Verdana" w:hAnsi="Verdana"/>
          <w:color w:val="000000"/>
          <w:sz w:val="18"/>
          <w:szCs w:val="18"/>
          <w:shd w:val="clear" w:color="auto" w:fill="FFFFFF"/>
        </w:rPr>
        <w:t>Schenectady County is seeking a Director of Emergency Management. This position has broad responsibility for emergency management plans, programs, and procedures and for emergency management preparedness and response activities.</w:t>
      </w:r>
      <w:r>
        <w:rPr>
          <w:rFonts w:ascii="Verdana" w:hAnsi="Verdana"/>
          <w:color w:val="000000"/>
          <w:sz w:val="18"/>
          <w:szCs w:val="18"/>
        </w:rPr>
        <w:br/>
      </w:r>
      <w:r>
        <w:rPr>
          <w:rFonts w:ascii="Verdana" w:hAnsi="Verdana"/>
          <w:color w:val="000000"/>
          <w:sz w:val="18"/>
          <w:szCs w:val="18"/>
        </w:rPr>
        <w:br/>
      </w:r>
      <w:r>
        <w:rPr>
          <w:rFonts w:ascii="Verdana" w:hAnsi="Verdana"/>
          <w:color w:val="000000"/>
          <w:sz w:val="18"/>
          <w:szCs w:val="18"/>
          <w:shd w:val="clear" w:color="auto" w:fill="FFFFFF"/>
        </w:rPr>
        <w:t>Significant time is devoted to establishing collaborative working relationships with representatives of county, local, state, and federal government agencies; schools; and private sector agencies in concerns related to emergency preparedness and response. The candidate must possess thorough knowledge of incident command systems and be able to organize and direct personnel responding to emergency situations. This position administers multiple state and federal grants. General supervision is exercised over several staff. </w:t>
      </w:r>
      <w:r>
        <w:rPr>
          <w:rFonts w:ascii="Verdana" w:hAnsi="Verdana"/>
          <w:color w:val="000000"/>
          <w:sz w:val="18"/>
          <w:szCs w:val="18"/>
        </w:rPr>
        <w:br/>
      </w:r>
      <w:r>
        <w:rPr>
          <w:rFonts w:ascii="Verdana" w:hAnsi="Verdana"/>
          <w:color w:val="000000"/>
          <w:sz w:val="18"/>
          <w:szCs w:val="18"/>
        </w:rPr>
        <w:br/>
      </w:r>
      <w:r>
        <w:rPr>
          <w:rFonts w:ascii="Verdana" w:hAnsi="Verdana"/>
          <w:color w:val="000000"/>
          <w:sz w:val="18"/>
          <w:szCs w:val="18"/>
          <w:shd w:val="clear" w:color="auto" w:fill="FFFFFF"/>
        </w:rPr>
        <w:t xml:space="preserve">The successful candidate will possess a Bachelor’s Degree and seven years of administrative and emergency service experience within local government coordinating local governmental response, five years of which shall have been in a supervisory capacity. A </w:t>
      </w:r>
      <w:proofErr w:type="spellStart"/>
      <w:r>
        <w:rPr>
          <w:rFonts w:ascii="Verdana" w:hAnsi="Verdana"/>
          <w:color w:val="000000"/>
          <w:sz w:val="18"/>
          <w:szCs w:val="18"/>
          <w:shd w:val="clear" w:color="auto" w:fill="FFFFFF"/>
        </w:rPr>
        <w:t>Masters</w:t>
      </w:r>
      <w:proofErr w:type="spellEnd"/>
      <w:r>
        <w:rPr>
          <w:rFonts w:ascii="Verdana" w:hAnsi="Verdana"/>
          <w:color w:val="000000"/>
          <w:sz w:val="18"/>
          <w:szCs w:val="18"/>
          <w:shd w:val="clear" w:color="auto" w:fill="FFFFFF"/>
        </w:rPr>
        <w:t xml:space="preserve"> degree may be substituted for two </w:t>
      </w:r>
      <w:proofErr w:type="spellStart"/>
      <w:r>
        <w:rPr>
          <w:rFonts w:ascii="Verdana" w:hAnsi="Verdana"/>
          <w:color w:val="000000"/>
          <w:sz w:val="18"/>
          <w:szCs w:val="18"/>
          <w:shd w:val="clear" w:color="auto" w:fill="FFFFFF"/>
        </w:rPr>
        <w:t>years experience</w:t>
      </w:r>
      <w:proofErr w:type="spellEnd"/>
      <w:r>
        <w:rPr>
          <w:rFonts w:ascii="Verdana" w:hAnsi="Verdana"/>
          <w:color w:val="000000"/>
          <w:sz w:val="18"/>
          <w:szCs w:val="18"/>
          <w:shd w:val="clear" w:color="auto" w:fill="FFFFFF"/>
        </w:rPr>
        <w:t xml:space="preserve"> in emergency services. Twenty years of law enforcement experience with 10 years of special operations and tactics experience within local government including investigative and emergency response may be substituted for educational qualifications. Candidates must also possess excellent interpersonal, leadership and communication skills. </w:t>
      </w:r>
      <w:r>
        <w:rPr>
          <w:rFonts w:ascii="Verdana" w:hAnsi="Verdana"/>
          <w:color w:val="000000"/>
          <w:sz w:val="18"/>
          <w:szCs w:val="18"/>
        </w:rPr>
        <w:br/>
      </w:r>
      <w:r>
        <w:rPr>
          <w:rFonts w:ascii="Verdana" w:hAnsi="Verdana"/>
          <w:color w:val="000000"/>
          <w:sz w:val="18"/>
          <w:szCs w:val="18"/>
        </w:rPr>
        <w:br/>
      </w:r>
      <w:proofErr w:type="gramStart"/>
      <w:r>
        <w:rPr>
          <w:rFonts w:ascii="Verdana" w:hAnsi="Verdana"/>
          <w:color w:val="000000"/>
          <w:sz w:val="18"/>
          <w:szCs w:val="18"/>
          <w:shd w:val="clear" w:color="auto" w:fill="FFFFFF"/>
        </w:rPr>
        <w:t>Salary commensurate with education and experience.</w:t>
      </w:r>
      <w:proofErr w:type="gramEnd"/>
      <w:r>
        <w:rPr>
          <w:rFonts w:ascii="Verdana" w:hAnsi="Verdana"/>
          <w:color w:val="000000"/>
          <w:sz w:val="18"/>
          <w:szCs w:val="18"/>
          <w:shd w:val="clear" w:color="auto" w:fill="FFFFFF"/>
        </w:rPr>
        <w:t xml:space="preserve"> Excellent benefit package includes New York State retirement, generous health, dental, vacation, sick and personal leave. </w:t>
      </w:r>
    </w:p>
    <w:sectPr w:rsidR="003C4A5C" w:rsidRPr="003C4A5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15A60A8"/>
    <w:multiLevelType w:val="multilevel"/>
    <w:tmpl w:val="97A4E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66AA"/>
    <w:rsid w:val="00064889"/>
    <w:rsid w:val="0035370E"/>
    <w:rsid w:val="003C4A5C"/>
    <w:rsid w:val="00453FBA"/>
    <w:rsid w:val="00464AE0"/>
    <w:rsid w:val="004C7E86"/>
    <w:rsid w:val="00527B3D"/>
    <w:rsid w:val="005D6891"/>
    <w:rsid w:val="005F0DF7"/>
    <w:rsid w:val="007666AA"/>
    <w:rsid w:val="00780C8B"/>
    <w:rsid w:val="0092346E"/>
    <w:rsid w:val="009877A6"/>
    <w:rsid w:val="009A63EA"/>
    <w:rsid w:val="009D49F7"/>
    <w:rsid w:val="00A6550E"/>
    <w:rsid w:val="00D63561"/>
    <w:rsid w:val="00D84320"/>
    <w:rsid w:val="00F86B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C7E8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86BDD"/>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C7E8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86BD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6757463">
      <w:bodyDiv w:val="1"/>
      <w:marLeft w:val="0"/>
      <w:marRight w:val="0"/>
      <w:marTop w:val="0"/>
      <w:marBottom w:val="0"/>
      <w:divBdr>
        <w:top w:val="none" w:sz="0" w:space="0" w:color="auto"/>
        <w:left w:val="none" w:sz="0" w:space="0" w:color="auto"/>
        <w:bottom w:val="none" w:sz="0" w:space="0" w:color="auto"/>
        <w:right w:val="none" w:sz="0" w:space="0" w:color="auto"/>
      </w:divBdr>
    </w:div>
    <w:div w:id="123471606">
      <w:bodyDiv w:val="1"/>
      <w:marLeft w:val="0"/>
      <w:marRight w:val="0"/>
      <w:marTop w:val="0"/>
      <w:marBottom w:val="0"/>
      <w:divBdr>
        <w:top w:val="none" w:sz="0" w:space="0" w:color="auto"/>
        <w:left w:val="none" w:sz="0" w:space="0" w:color="auto"/>
        <w:bottom w:val="none" w:sz="0" w:space="0" w:color="auto"/>
        <w:right w:val="none" w:sz="0" w:space="0" w:color="auto"/>
      </w:divBdr>
    </w:div>
    <w:div w:id="1726878687">
      <w:bodyDiv w:val="1"/>
      <w:marLeft w:val="0"/>
      <w:marRight w:val="0"/>
      <w:marTop w:val="0"/>
      <w:marBottom w:val="0"/>
      <w:divBdr>
        <w:top w:val="none" w:sz="0" w:space="0" w:color="auto"/>
        <w:left w:val="none" w:sz="0" w:space="0" w:color="auto"/>
        <w:bottom w:val="none" w:sz="0" w:space="0" w:color="auto"/>
        <w:right w:val="none" w:sz="0" w:space="0" w:color="auto"/>
      </w:divBdr>
    </w:div>
    <w:div w:id="2016422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241</Words>
  <Characters>1378</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1616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D. Baker</dc:creator>
  <cp:lastModifiedBy>Laura D. Baker</cp:lastModifiedBy>
  <cp:revision>3</cp:revision>
  <dcterms:created xsi:type="dcterms:W3CDTF">2016-09-06T11:41:00Z</dcterms:created>
  <dcterms:modified xsi:type="dcterms:W3CDTF">2016-09-06T11:41:00Z</dcterms:modified>
</cp:coreProperties>
</file>